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per l’osservazione del docente neoassunto da parte del Dirigente Scolastico</w:t>
      </w:r>
      <w:r w:rsidDel="00000000" w:rsidR="00000000" w:rsidRPr="00000000">
        <w:rPr>
          <w:rtl w:val="0"/>
        </w:rPr>
      </w:r>
    </w:p>
    <w:tbl>
      <w:tblPr>
        <w:tblStyle w:val="Table1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6"/>
        <w:gridCol w:w="2427"/>
        <w:gridCol w:w="2427"/>
        <w:gridCol w:w="2427"/>
        <w:gridCol w:w="2427"/>
        <w:gridCol w:w="2427"/>
        <w:tblGridChange w:id="0">
          <w:tblGrid>
            <w:gridCol w:w="2426"/>
            <w:gridCol w:w="2427"/>
            <w:gridCol w:w="2427"/>
            <w:gridCol w:w="2427"/>
            <w:gridCol w:w="2427"/>
            <w:gridCol w:w="24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di Concorso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effettuazione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n.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……../……..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Informazioni di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maschi 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H …….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femmine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DSA ……..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centrale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staccata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stranieri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BES ……..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palestra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biblioteca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laboratorio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 studio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altro ………………….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salienti dell’ambiente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osservate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Disposizione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 e materiale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PC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Lavagna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didattico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Altri strumenti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92d050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Il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disteso e collaborativo all’interno della classe (o tra il docente e 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spazio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disposizione in modo efficace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disposizione in modo efficace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progettato con chiarezza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agli alunni gli obiettivi delle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Dà istruzioni sulle strategie e i metodi da seguire e verifica che gli alunni abbiano compreso le consegne e le spiegazioni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 diverse attività e metodologie di insegnamento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un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 frontale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Brain storming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Stimolo alla riflessione attraverso domande mirate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Momenti di verifica formativa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Schematizzazioni e mappe concettuali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di gruppo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tutoring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Altro)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 le nuove tecnologie all’interno della lezione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LIM, prevalentemente per proiezione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LIM, in modo interattivo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Tablet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BYOD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Bring your own device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Navigazione in internet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 digitale/espansioni online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(Altro) _______________________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attento alla personalizzazione dei percorsi e ai diversi stili di apprendimento della classe (dell’alunno)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agli alunni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positivi sullo svolgimento delle attività e su eventuali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Assegna compiti coerenti rispetto alle attività svolte con attenzione a eventuali percorsi personalizzati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92d050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coinvolti in modo attivo nelle attività proposte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a proprio agio nel chiedere spiegazioni, nell’effettuare interventi e nel rispondere alle domande dell’insegnante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Lavorano singolarmente o in gruppi, in autonomia, alla risoluzione di problemi o per portare a termine le attività assegnate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incoraggiati a esternare le proprie conoscenze e abilità/Effettuano presentazioni di argomenti come punto di partenza della lezione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Prendono appunti (o partecipano attivamente alle attività proposte)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_______________________________________________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92d050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Interazione Docente/Classe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di rispetto reciproco tra docente e alunni e tra gli alunni stessi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collaborativa tra il docente neoassunto e il docente di sostegno/di classe o l’operatore presente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state condivise regole di comportamento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episodi problematici vengono affrontati con efficacia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monitora diversi gruppi e/o diverse attività simultaneamente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classe è disposta in modo ordinato ed efficace per le attività proposte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_______________________________________________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"/>
        <w:gridCol w:w="14453"/>
        <w:tblGridChange w:id="0">
          <w:tblGrid>
            <w:gridCol w:w="108"/>
            <w:gridCol w:w="144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Altre eventuali riflessioni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es.: compilazione dei documenti, strumenti di verifica utilizzati, valutazioni effettuate, ecc.)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Castelvetrano, li _____________________</w:t>
        <w:tab/>
        <w:tab/>
        <w:tab/>
        <w:t xml:space="preserve">                        </w:t>
        <w:tab/>
        <w:tab/>
        <w:tab/>
        <w:tab/>
        <w:tab/>
        <w:tab/>
        <w:t xml:space="preserve">Il Dirigente Scolastico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      Prof.ssa Anna Vania Stallone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tabs>
        <w:tab w:val="center" w:leader="none" w:pos="1088"/>
        <w:tab w:val="center" w:leader="none" w:pos="4820"/>
        <w:tab w:val="center" w:leader="none" w:pos="9641"/>
        <w:tab w:val="right" w:leader="none" w:pos="10534"/>
      </w:tabs>
      <w:spacing w:before="200" w:line="259" w:lineRule="auto"/>
      <w:ind w:left="354.33070866141736" w:right="-10" w:firstLine="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 xml:space="preserve"> </w:t>
      <w:tab/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Via Catullo n. 8 - 91022 Castelvetrano (TP)  Cod. Fisc. 81000310813 - Tel. / Fax Segr. (0924) 901100 - 528762 </w:t>
    </w:r>
  </w:p>
  <w:p w:rsidR="00000000" w:rsidDel="00000000" w:rsidP="00000000" w:rsidRDefault="00000000" w:rsidRPr="00000000" w14:paraId="00000139">
    <w:pPr>
      <w:tabs>
        <w:tab w:val="center" w:leader="none" w:pos="496.2401574803149"/>
        <w:tab w:val="center" w:leader="none" w:pos="4820"/>
        <w:tab w:val="center" w:leader="none" w:pos="9641"/>
        <w:tab w:val="right" w:leader="none" w:pos="10534"/>
      </w:tabs>
      <w:spacing w:line="259" w:lineRule="auto"/>
      <w:ind w:right="-1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 - 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color w:val="0000ff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PEC: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tpic815003@pec.istruzione.it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URL: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www.iccapuanapardo.edu.it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4152900</wp:posOffset>
          </wp:positionH>
          <wp:positionV relativeFrom="page">
            <wp:posOffset>449580</wp:posOffset>
          </wp:positionV>
          <wp:extent cx="2097975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2380" r="22070" t="0"/>
                  <a:stretch>
                    <a:fillRect/>
                  </a:stretch>
                </pic:blipFill>
                <pic:spPr>
                  <a:xfrm>
                    <a:off x="0" y="0"/>
                    <a:ext cx="209797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ind w:left="-2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91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3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5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7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9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1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3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5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7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tpic815003@istruzione.it" TargetMode="External"/><Relationship Id="rId2" Type="http://schemas.openxmlformats.org/officeDocument/2006/relationships/hyperlink" Target="mailto:tpic815003@pec.istruzione.it" TargetMode="External"/><Relationship Id="rId3" Type="http://schemas.openxmlformats.org/officeDocument/2006/relationships/hyperlink" Target="http://www.iccapuanapardo.edu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h+qwB9VBUr3hVdLeYYub+gtjw==">CgMxLjAaJAoBMBIfCh0IB0IZCgVBcmlhbBIQQXJpYWwgVW5pY29kZSBNUxokCgExEh8KHQgHQhkKBUFyaWFsEhBBcmlhbCBVbmljb2RlIE1TMghoLmdqZGd4czgAciExb0VrT0VpZm5DT0ptcDBqOEk4YTZ5MnkwQmhGY0l4YzY=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2024-01-22T16:07:00Z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