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Griglia per l’osservazione del Tutor Scolastico da parte del Docente di sostegno</w:t>
      </w:r>
      <w:r w:rsidDel="00000000" w:rsidR="00000000" w:rsidRPr="00000000">
        <w:rPr>
          <w:rtl w:val="0"/>
        </w:rPr>
      </w:r>
    </w:p>
    <w:tbl>
      <w:tblPr>
        <w:tblStyle w:val="Table1"/>
        <w:tblW w:w="1456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26"/>
        <w:gridCol w:w="2427"/>
        <w:gridCol w:w="2427"/>
        <w:gridCol w:w="2427"/>
        <w:gridCol w:w="2427"/>
        <w:gridCol w:w="2427"/>
        <w:tblGridChange w:id="0">
          <w:tblGrid>
            <w:gridCol w:w="2426"/>
            <w:gridCol w:w="2427"/>
            <w:gridCol w:w="2427"/>
            <w:gridCol w:w="2427"/>
            <w:gridCol w:w="2427"/>
            <w:gridCol w:w="242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Classe di Concorso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Posto sostegno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  <w:tab/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effettuazione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Osservazione n.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gbgb bb b BGggg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 G BG b.   V V C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concordata con il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……../……..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Informazioni di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totali 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maschi ………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H …….</w:t>
            </w:r>
          </w:p>
        </w:tc>
      </w:tr>
      <w:tr>
        <w:trPr>
          <w:cantSplit w:val="1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femmine ……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con DSA ……..</w:t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centrale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staccata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stranieri …….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di cui BES ……..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Ambiente in cui si svolge l’osservazione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palestra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biblioteca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laboratorio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aula studio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altro ………………….</w:t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Caratteristiche salienti dell’ambiente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Breve descrizione del caso assegnato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Disposizione 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Strumenti  e materiale didattico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PC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LIM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Lavagna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Materiale didattico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Altri strumenti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…………………………………</w:t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cc99ff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Il Contesto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clima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disteso e collaborativo all’interno della classe (o tra il docente e l’alunno)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progettato con chiarezza il percorso suddividendo i contenuti e predisponendo strumenti adeguati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 adeguato i materiali ai diversi livelli di abilità e ai diversi stili cognitivi degli alunni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lo spazio a disposizione in modo efficace: organizza e alterna gli spazi a disposizione per l’intervento con l’alunno DVA in modo che i momenti scolastici e le attività proposte siano efficaci.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il tempo a disposizione in modo efficace alternando le attività con l’alunno in modo che siano adeguate ai tempi di attenzione e collaborazione dell’alunno.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Esplicita gli obiettivi delle attività: mostra i materiali e comunica, in modo comprensibile all’alunno DVA (ad es. con supporti visivi…) l’attività o la sequenza delle 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Dà istruzioni accessibili all’alunno (esemplificazioni pratiche, visive, orali…) sulle procedure per eseguire  un’attività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Alterna diverse attività e metodologie di insegnamento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Utilizza le nuove tecnologie nel percorso didattico con  l’alunno scegliendo gli strumenti più efficaci al  percorso individualizzato.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attento alla personalizzazione dei percorsi e ai diversi stili di apprendimento della classe (dell’alunno)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Usa strategie didattiche di rinforzo e implemento dell’apprendimento (supporto alla comunicazione verbale, strategie logico-visive, feedback, incoraggiamento alla partecipazione, ecc.)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Fornisce agli alunni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feedback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positivi sullo svolgimento delle attività e su eventuali errori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 scelte pedagogiche finalizzate all’incremento dell’autonomia nell’ottica della scelta di vita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Altre osservazioni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3"/>
            <w:shd w:fill="cc99ff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L’Alunno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coinvolto in modo attivo nelle attività proposte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a proprio agio nel chiedere spiegazioni, nell’effettuare interventi e nel rispondere alle domande dell’insegnante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Lavora per il tempo adeguato alle sue possibilità singolarmente o in gruppi, in autonomia, per portare a termine le attività predisposte appositamente dal docente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 incoraggiato a esternare le proprie conoscenze e abilità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 clima di fiducia e una relazione positiva tra docente e alunno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_______________________________________________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2"/>
        <w:gridCol w:w="5103"/>
        <w:gridCol w:w="4076"/>
        <w:tblGridChange w:id="0">
          <w:tblGrid>
            <w:gridCol w:w="5382"/>
            <w:gridCol w:w="5103"/>
            <w:gridCol w:w="4076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gridSpan w:val="3"/>
            <w:shd w:fill="cc99ff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Interazione Docente di sostegno e Team di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Eventuali osservazioni e suggerimenti per il miglioramento: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3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una relazione positiva e di rispetto  reciproco tra docente di sostegno e alunni e tra gli alunni stessi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percepisce una relazione positiva e collaborativa tra il docente di sostegno e il team di classe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31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docente di sostegno partecipa attivamente alla lezione, facilitando l’apprendimento dell’alunno DVA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episodi problematici accaduti in classe vengono affrontati con efficacia e collaborazione nel team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postazione dell’alunno DVA in classe è inserita nel contesto per facilitare l’intervento individualizzato e la relazione con la classe.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Frequente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evidenze saltuarie e/o parziali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Assente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7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osservata (perché non attinente con l’attività)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Osservazioni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Castelvetrano, li _____________________</w:t>
        <w:tab/>
        <w:tab/>
        <w:tab/>
        <w:tab/>
        <w:tab/>
        <w:tab/>
        <w:tab/>
        <w:tab/>
        <w:tab/>
        <w:tab/>
        <w:tab/>
        <w:t xml:space="preserve">Il Docente Neoassunto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1906" w:w="16838" w:orient="landscape"/>
      <w:pgMar w:bottom="851" w:top="1134" w:left="85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4105275</wp:posOffset>
          </wp:positionH>
          <wp:positionV relativeFrom="page">
            <wp:posOffset>431165</wp:posOffset>
          </wp:positionV>
          <wp:extent cx="2117025" cy="67627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21875" r="22070" t="0"/>
                  <a:stretch>
                    <a:fillRect/>
                  </a:stretch>
                </pic:blipFill>
                <pic:spPr>
                  <a:xfrm>
                    <a:off x="0" y="0"/>
                    <a:ext cx="2117025" cy="676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ISTITUTO COMPRENSIVO "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GIUSEPPE DI MATTEO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"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Catullo n. 8  - 91022 Castelvetrano (TP)</w:t>
    </w:r>
  </w:p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Cod. Fisc. 81000310813  - Tel. / Fax Segr.  (0924)  901100 - 528762</w:t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 - mail: </w:t>
    </w:r>
    <w:hyperlink r:id="rId2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tpic815003@istruzione.it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</w:t>
    </w:r>
  </w:p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URL: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55cc"/>
          <w:sz w:val="18"/>
          <w:szCs w:val="18"/>
          <w:u w:val="single"/>
          <w:shd w:fill="auto" w:val="clear"/>
          <w:vertAlign w:val="baseline"/>
          <w:rtl w:val="0"/>
        </w:rPr>
        <w:t xml:space="preserve">www.iccapuanapardo.edu.it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tpic815003@istruzione.it" TargetMode="External"/><Relationship Id="rId3" Type="http://schemas.openxmlformats.org/officeDocument/2006/relationships/hyperlink" Target="http://www.iccapuanapard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lymh0+jhTxKqXNVi/GgtE0ScQ==">CgMxLjAyCGguZ2pkZ3hzOAByITFEbHNwYW9md0VyRkhTOXVYVlpVVXY3dkV5MFF4bVZkVA==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2024-01-22T16:08:00Z</dcterms:created>
  <dc:creator>Ivana Pampalon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