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0"/>
        </w:rPr>
        <w:t xml:space="preserve">ANNO DI FORMAZIONE DOCENTI NEO-ASSUNTI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20</w:t>
      </w:r>
      <w:r w:rsidDel="00000000" w:rsidR="00000000" w:rsidRPr="00000000">
        <w:rPr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sz w:val="28"/>
          <w:szCs w:val="28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Relazione finale del Docente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99"/>
        <w:gridCol w:w="3969"/>
        <w:tblGridChange w:id="0">
          <w:tblGrid>
            <w:gridCol w:w="5599"/>
            <w:gridCol w:w="3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Cognome e nome del Docente Tutor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Cognome e nome del Docente in anno di prova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Classe/classi assegnate al Docente in anno di prova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Ambito o disciplina di 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 nominato dalla Dirigente Scolastica in data _____________ con incarico protocollo_________ tutor del/della docente in oggetto, considerando quanto previsto dalla L. 107/2015 (art. 1 commi da 115 a 129) e dal D.M. n. 850 del 27/10/2015, tenuto conto del resoconto delle attività di peer to peer allegato alla presente e di essa parte integrante, considerate le   attività svolte nelle 3 ore di progettazione condivisa, nelle 4 ore di osservazione del neoassunto nella classe del tutor, nelle 4 ore di osservazione del tutor nella classe del neoassunto e nell'ora di verifica dell'esperienza, documentate nelle schede di osservazione allegate, presenta le risultanze dell’istruttoria sul periodo di prova del Docente in anno di prova affidato.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OSSERVATE DAL DOCENTE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2"/>
        <w:gridCol w:w="1211"/>
        <w:gridCol w:w="1212"/>
        <w:gridCol w:w="1212"/>
        <w:gridCol w:w="1212"/>
        <w:tblGridChange w:id="0">
          <w:tblGrid>
            <w:gridCol w:w="5512"/>
            <w:gridCol w:w="1211"/>
            <w:gridCol w:w="1212"/>
            <w:gridCol w:w="1212"/>
            <w:gridCol w:w="12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sempre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 laboratorio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Interrogazioni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Svolgimento di una verifica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di gruppo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Correzione, consegna elaborati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 di istruzione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Intervento individualizzato a sostegno degli alunni con BES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INTERAZIONE CON L’INSEGNANTE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2"/>
        <w:gridCol w:w="1211"/>
        <w:gridCol w:w="1212"/>
        <w:gridCol w:w="1212"/>
        <w:gridCol w:w="1212"/>
        <w:tblGridChange w:id="0">
          <w:tblGrid>
            <w:gridCol w:w="5512"/>
            <w:gridCol w:w="1211"/>
            <w:gridCol w:w="1212"/>
            <w:gridCol w:w="1212"/>
            <w:gridCol w:w="1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in anno di prova ha avuto un comportamento: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sempre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Disponibile al confronto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Corretto e responsabile rispetto agli impegni presi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Propositivo nell’iter di intervento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INTERAZIONE CON LA DIDATTICA DEL DOCENTE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2"/>
        <w:gridCol w:w="1211"/>
        <w:gridCol w:w="1212"/>
        <w:gridCol w:w="1212"/>
        <w:gridCol w:w="1212"/>
        <w:tblGridChange w:id="0">
          <w:tblGrid>
            <w:gridCol w:w="5512"/>
            <w:gridCol w:w="1211"/>
            <w:gridCol w:w="1212"/>
            <w:gridCol w:w="1212"/>
            <w:gridCol w:w="12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in anno di prova ha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sempre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sui contenuti disciplinari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sull’ambiente socioculturale degli alunni, della scuola e della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Spiegazioni e/o approfondimenti sulla metodologia utilizzata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Spiegazioni su materiali e/o strumenti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sulle aree progettuali di intervento più adeguate alle potenzialità degli alunni con BES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2"/>
        <w:gridCol w:w="1211"/>
        <w:gridCol w:w="1212"/>
        <w:gridCol w:w="1212"/>
        <w:gridCol w:w="1212"/>
        <w:tblGridChange w:id="0">
          <w:tblGrid>
            <w:gridCol w:w="5512"/>
            <w:gridCol w:w="1211"/>
            <w:gridCol w:w="1212"/>
            <w:gridCol w:w="1212"/>
            <w:gridCol w:w="12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in anno di prova ha manifestato: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sempre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Disponibilità a confrontarsi sulle attività didattiche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confrontarsi sulle attività didattiche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suggerire attività didattiche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proporre materiali e strumenti didattici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intervenire autonomamente nelle attività rivolte agli alunni con BES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INDIVIDUAZIONE DI PROBLEMI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2"/>
        <w:gridCol w:w="1211"/>
        <w:gridCol w:w="1212"/>
        <w:gridCol w:w="1212"/>
        <w:gridCol w:w="1212"/>
        <w:tblGridChange w:id="0">
          <w:tblGrid>
            <w:gridCol w:w="5512"/>
            <w:gridCol w:w="1211"/>
            <w:gridCol w:w="1212"/>
            <w:gridCol w:w="1212"/>
            <w:gridCol w:w="12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in anno di prova ha manifestato la capacità di: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sempre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Riflettere sulle dinamiche relazionali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Riflettere sulla metodologia didattica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Riflettere sui problemi di apprendimento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problemi relazionali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problemi didattici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difficoltà di apprendimento degli alunni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Suggerire soluzioni per i problemi individuati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comportamenti degli alunni con BES legati alle loro problematiche psicofisiche trovando soluzioni adeguate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RAPPORTI CON 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2"/>
        <w:gridCol w:w="1211"/>
        <w:gridCol w:w="1212"/>
        <w:gridCol w:w="1212"/>
        <w:gridCol w:w="1212"/>
        <w:tblGridChange w:id="0">
          <w:tblGrid>
            <w:gridCol w:w="5512"/>
            <w:gridCol w:w="1211"/>
            <w:gridCol w:w="1212"/>
            <w:gridCol w:w="1212"/>
            <w:gridCol w:w="12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in anno di prova ha manifestato la capacità di: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sporadica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sempre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l’importanza della collaborazione tra scuola e famiglia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Rendersi disponibile all’incontro e alla collaborazione tra scuola e famiglia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Ascoltare bisogni e comprendere aspettative della famiglia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Comunicare con chiarezza ai genitori gli obiettivi specifici ed educativi della scuola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Comunicare con correttezza alla famiglia problematiche specifiche dei singoli alunni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Ricercare convergenza sui principi e sulle scelte educative, mantenendo la distinzione dei ruoli e la specificità delle competenze professionali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Coinvolgere le famiglie nei comuni interventi educativi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SCHEDA DI VALUTAZIONE DI SINTESI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 cura del Docente Tutor)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in anno di prova: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71"/>
        <w:gridCol w:w="709"/>
        <w:gridCol w:w="709"/>
        <w:gridCol w:w="709"/>
        <w:gridCol w:w="709"/>
        <w:tblGridChange w:id="0">
          <w:tblGrid>
            <w:gridCol w:w="7371"/>
            <w:gridCol w:w="709"/>
            <w:gridCol w:w="709"/>
            <w:gridCol w:w="709"/>
            <w:gridCol w:w="70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strumenti adeguati ed efficaci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Mostra competenze disciplinari adeguate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Propone in modo chiaro le diverse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organizzare e coinvolgere il gruppo classe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gestire i tempi e le risorse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 un buon clima di lavoro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Pone attenzione agli errori e ai fraintendimenti degli alunni e li sa utilizzare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Controlla il processo di apprendimento e mette a punto le fasi successive con coerenza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adattare quanto programmato alla situazione reale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Registra in modo sistematico le attività svolte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Effettua un’analisi in itinere (controlla e corregge il lavoro a casa e a scuola degli alunni, valuta progressi e difficoltà, 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Prevede prove adeguate per valutare se gli obiettivi sono stati raggiunti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Fissa un criterio di misurazione per le prove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 i criteri di misurazione/valutazione adottati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 gli alunni con BES nelle attività e sa riconoscere e affrontare le difficoltà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gestire le situazioni di emergenza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gestire i rapporti con l’équipe psico-medico-pedagigica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 = punteggio minimo; 4 = punteggio massimo)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Castelvetrano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Tutor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567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i w:val="1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i w:val="1"/>
      </w:rPr>
    </w:pPr>
    <w:r w:rsidDel="00000000" w:rsidR="00000000" w:rsidRPr="00000000">
      <w:rPr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2543175</wp:posOffset>
          </wp:positionH>
          <wp:positionV relativeFrom="page">
            <wp:posOffset>498455</wp:posOffset>
          </wp:positionV>
          <wp:extent cx="2122650" cy="6762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1726" r="22070" t="0"/>
                  <a:stretch>
                    <a:fillRect/>
                  </a:stretch>
                </pic:blipFill>
                <pic:spPr>
                  <a:xfrm>
                    <a:off x="0" y="0"/>
                    <a:ext cx="21226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"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GIUSEPPE DI MATTEO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"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Catullo n. 8  - 91022 Castelvetrano (TP)</w:t>
    </w:r>
  </w:p>
  <w:p w:rsidR="00000000" w:rsidDel="00000000" w:rsidP="00000000" w:rsidRDefault="00000000" w:rsidRPr="00000000" w14:paraId="000001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Fisc. 81000310813  - Tel. / Fax Segr.  (0924)  901100 - 528762</w:t>
    </w:r>
  </w:p>
  <w:p w:rsidR="00000000" w:rsidDel="00000000" w:rsidP="00000000" w:rsidRDefault="00000000" w:rsidRPr="00000000" w14:paraId="000001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 - 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tpic815003@istruzione.it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1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URL: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www.iccapuanapardo.edu.it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after="14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 Unicode MS" w:eastAsia="Arial Unicode MS" w:hAnsi="Times New Roman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CorpodeltestoCarattere">
    <w:name w:val="Corpo del testo Carattere"/>
    <w:basedOn w:val="Car.predefinitoparagrafo"/>
    <w:next w:val="CorpodeltestoCarattere"/>
    <w:autoRedefine w:val="0"/>
    <w:hidden w:val="0"/>
    <w:qFormat w:val="0"/>
    <w:rPr>
      <w:rFonts w:ascii="Times New Roman" w:cs="Arial Unicode MS" w:eastAsia="Arial Unicode MS" w:hAnsi="Times New Roman"/>
      <w:color w:val="000000"/>
      <w:w w:val="100"/>
      <w:kern w:val="1"/>
      <w:position w:val="-1"/>
      <w:szCs w:val="24"/>
      <w:effect w:val="none"/>
      <w:vertAlign w:val="baseline"/>
      <w:cs w:val="0"/>
      <w:em w:val="none"/>
      <w:lang w:eastAsia="ar-SA" w:val="en-US"/>
    </w:rPr>
  </w:style>
  <w:style w:type="paragraph" w:styleId="Normale1">
    <w:name w:val="Normale1"/>
    <w:next w:val="Normale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 Bold" w:cs="Arial Narrow Bold" w:eastAsia="Arial Narrow Bold" w:hAnsi="Arial Narrow Bold"/>
      <w:smallCaps w:val="1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 Unicode MS" w:eastAsia="Arial Unicode MS" w:hAnsi="Times New Roman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1">
    <w:name w:val="Menzione non risolta1"/>
    <w:basedOn w:val="Car.predefinitoparagrafo"/>
    <w:next w:val="Menzionenonrisolt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imes New Roman" w:eastAsia="Times New Roman" w:hAnsi="Tahoma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basedOn w:val="Car.predefinitoparagrafo"/>
    <w:next w:val="TitoloCarattere"/>
    <w:autoRedefine w:val="0"/>
    <w:hidden w:val="0"/>
    <w:qFormat w:val="0"/>
    <w:rPr>
      <w:rFonts w:ascii="Tahoma" w:cs="Times New Roman" w:eastAsia="Times New Roman" w:hAnsi="Tahoma"/>
      <w:b w:val="1"/>
      <w:w w:val="100"/>
      <w:position w:val="-1"/>
      <w:sz w:val="22"/>
      <w:szCs w:val="20"/>
      <w:effect w:val="none"/>
      <w:vertAlign w:val="baseline"/>
      <w:cs w:val="0"/>
      <w:em w:val="none"/>
      <w:lang w:eastAsia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tpic815003@istruzione.it" TargetMode="External"/><Relationship Id="rId3" Type="http://schemas.openxmlformats.org/officeDocument/2006/relationships/hyperlink" Target="http://www.iccapuanapard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hMXDukhLXlAeaGmdtjQmDfWnQ==">CgMxLjAyCGguZ2pkZ3hzOAByITFsZWZILWJfbGlid01VMmJkRzRsRkltYndBbzRfOXVLeA==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2024-01-22T16:09:00Z</dcterms:created>
  <dc:creator>Ivana Pampalon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